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0E" w:rsidRPr="00443D9F" w:rsidRDefault="001E3A90" w:rsidP="00F42D0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13E</w:t>
      </w:r>
      <w:bookmarkStart w:id="0" w:name="_GoBack"/>
      <w:bookmarkEnd w:id="0"/>
      <w:r>
        <w:rPr>
          <w:b/>
          <w:sz w:val="22"/>
          <w:szCs w:val="22"/>
          <w:u w:val="single"/>
        </w:rPr>
        <w:t>C41E</w:t>
      </w:r>
      <w:r w:rsidR="00DC6F21">
        <w:rPr>
          <w:b/>
          <w:sz w:val="22"/>
          <w:szCs w:val="22"/>
          <w:u w:val="single"/>
        </w:rPr>
        <w:t>3</w:t>
      </w:r>
      <w:r w:rsidR="00701F8E">
        <w:rPr>
          <w:b/>
          <w:sz w:val="22"/>
          <w:szCs w:val="22"/>
          <w:u w:val="single"/>
        </w:rPr>
        <w:t>-</w:t>
      </w:r>
      <w:r w:rsidR="00F42D0E" w:rsidRPr="00443D9F">
        <w:rPr>
          <w:b/>
          <w:sz w:val="22"/>
          <w:szCs w:val="22"/>
          <w:u w:val="single"/>
        </w:rPr>
        <w:t>TELEVISION ENGINEERING</w:t>
      </w:r>
    </w:p>
    <w:p w:rsidR="00474A27" w:rsidRDefault="00474A27" w:rsidP="00474A27">
      <w:pPr>
        <w:widowControl w:val="0"/>
        <w:autoSpaceDE w:val="0"/>
        <w:autoSpaceDN w:val="0"/>
        <w:adjustRightInd w:val="0"/>
        <w:spacing w:line="274" w:lineRule="exact"/>
        <w:ind w:right="-540"/>
        <w:jc w:val="center"/>
      </w:pPr>
      <w:r>
        <w:t xml:space="preserve">                                                                         </w:t>
      </w:r>
      <w:r>
        <w:t xml:space="preserve">             </w:t>
      </w:r>
      <w:r>
        <w:t xml:space="preserve"> Credits: 4</w:t>
      </w:r>
    </w:p>
    <w:p w:rsidR="00474A27" w:rsidRDefault="00474A27" w:rsidP="00474A27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>Hours /week: 4 Hrs</w:t>
      </w:r>
      <w:r>
        <w:tab/>
      </w:r>
      <w:r>
        <w:tab/>
      </w:r>
      <w:r>
        <w:tab/>
      </w:r>
      <w:r>
        <w:tab/>
        <w:t xml:space="preserve">                                     Sessional Marks: 40</w:t>
      </w:r>
    </w:p>
    <w:p w:rsidR="00474A27" w:rsidRDefault="00474A27" w:rsidP="00474A27">
      <w:pPr>
        <w:widowControl w:val="0"/>
        <w:autoSpaceDE w:val="0"/>
        <w:autoSpaceDN w:val="0"/>
        <w:adjustRightInd w:val="0"/>
        <w:spacing w:line="274" w:lineRule="exact"/>
        <w:ind w:right="-540"/>
      </w:pPr>
      <w:r>
        <w:t xml:space="preserve">Univ.Exam.Duration: 3Hrs </w:t>
      </w:r>
      <w:r>
        <w:tab/>
      </w:r>
      <w:r>
        <w:tab/>
      </w:r>
      <w:r>
        <w:tab/>
      </w:r>
      <w:r>
        <w:tab/>
        <w:t xml:space="preserve">          Univ.Examination.Marks: 60</w:t>
      </w:r>
    </w:p>
    <w:p w:rsidR="00F42D0E" w:rsidRDefault="00F42D0E" w:rsidP="00F42D0E">
      <w:pPr>
        <w:rPr>
          <w:b/>
        </w:rPr>
      </w:pPr>
    </w:p>
    <w:p w:rsidR="00F42D0E" w:rsidRPr="00474A27" w:rsidRDefault="00F42D0E" w:rsidP="00F42D0E">
      <w:pPr>
        <w:jc w:val="center"/>
        <w:rPr>
          <w:b/>
          <w:sz w:val="22"/>
          <w:szCs w:val="22"/>
          <w:u w:val="single"/>
        </w:rPr>
      </w:pPr>
      <w:r w:rsidRPr="00474A27">
        <w:rPr>
          <w:b/>
          <w:sz w:val="22"/>
          <w:szCs w:val="22"/>
          <w:u w:val="single"/>
        </w:rPr>
        <w:t>UNIT-I</w:t>
      </w:r>
    </w:p>
    <w:p w:rsidR="00F42D0E" w:rsidRPr="003624DA" w:rsidRDefault="00F42D0E" w:rsidP="00F42D0E">
      <w:pPr>
        <w:rPr>
          <w:sz w:val="22"/>
          <w:szCs w:val="22"/>
        </w:rPr>
      </w:pPr>
      <w:r w:rsidRPr="003624DA">
        <w:rPr>
          <w:b/>
          <w:sz w:val="22"/>
          <w:szCs w:val="22"/>
        </w:rPr>
        <w:t>I</w:t>
      </w:r>
      <w:r w:rsidR="00701F8E">
        <w:rPr>
          <w:b/>
          <w:sz w:val="22"/>
          <w:szCs w:val="22"/>
        </w:rPr>
        <w:t>NTRODUCTION TO TV</w:t>
      </w:r>
      <w:r w:rsidRPr="003624DA">
        <w:rPr>
          <w:b/>
          <w:sz w:val="22"/>
          <w:szCs w:val="22"/>
        </w:rPr>
        <w:t>:</w:t>
      </w:r>
      <w:r w:rsidRPr="003624DA">
        <w:rPr>
          <w:sz w:val="22"/>
          <w:szCs w:val="22"/>
        </w:rPr>
        <w:t xml:space="preserve"> TV Transmitter and receivers, synchronization.</w:t>
      </w:r>
    </w:p>
    <w:p w:rsidR="00F42D0E" w:rsidRPr="003624DA" w:rsidRDefault="00F42D0E" w:rsidP="00F42D0E">
      <w:pPr>
        <w:rPr>
          <w:sz w:val="22"/>
          <w:szCs w:val="22"/>
        </w:rPr>
      </w:pPr>
      <w:r w:rsidRPr="00701F8E">
        <w:rPr>
          <w:sz w:val="22"/>
          <w:szCs w:val="22"/>
        </w:rPr>
        <w:t>Television Pictures</w:t>
      </w:r>
      <w:r w:rsidRPr="003624DA">
        <w:rPr>
          <w:b/>
          <w:sz w:val="22"/>
          <w:szCs w:val="22"/>
        </w:rPr>
        <w:t>:</w:t>
      </w:r>
      <w:r w:rsidRPr="003624DA">
        <w:rPr>
          <w:sz w:val="22"/>
          <w:szCs w:val="22"/>
        </w:rPr>
        <w:t xml:space="preserve"> Geometric f</w:t>
      </w:r>
      <w:r>
        <w:rPr>
          <w:sz w:val="22"/>
          <w:szCs w:val="22"/>
        </w:rPr>
        <w:t>o</w:t>
      </w:r>
      <w:r w:rsidRPr="003624DA">
        <w:rPr>
          <w:sz w:val="22"/>
          <w:szCs w:val="22"/>
        </w:rPr>
        <w:t>rm and aspect ratio, image continuity, interlaced scanning, picture resolution.</w:t>
      </w:r>
      <w:r w:rsidR="00701F8E">
        <w:rPr>
          <w:sz w:val="22"/>
          <w:szCs w:val="22"/>
        </w:rPr>
        <w:t xml:space="preserve"> </w:t>
      </w:r>
      <w:r w:rsidRPr="00701F8E">
        <w:rPr>
          <w:sz w:val="22"/>
          <w:szCs w:val="22"/>
        </w:rPr>
        <w:t>TV cameras</w:t>
      </w:r>
      <w:r w:rsidRPr="003624DA">
        <w:rPr>
          <w:b/>
          <w:sz w:val="22"/>
          <w:szCs w:val="22"/>
        </w:rPr>
        <w:t>:</w:t>
      </w:r>
      <w:r w:rsidRPr="003624DA">
        <w:rPr>
          <w:sz w:val="22"/>
          <w:szCs w:val="22"/>
        </w:rPr>
        <w:t xml:space="preserve"> Camera tube, </w:t>
      </w:r>
      <w:r w:rsidR="00AB62A9" w:rsidRPr="003624DA">
        <w:rPr>
          <w:sz w:val="22"/>
          <w:szCs w:val="22"/>
        </w:rPr>
        <w:t>Videocon</w:t>
      </w:r>
      <w:r w:rsidRPr="003624DA">
        <w:rPr>
          <w:sz w:val="22"/>
          <w:szCs w:val="22"/>
        </w:rPr>
        <w:t>, Silicon Diode Arry Vidicon, camera optics, monochrome TV camera, color camer</w:t>
      </w:r>
      <w:r>
        <w:rPr>
          <w:sz w:val="22"/>
          <w:szCs w:val="22"/>
        </w:rPr>
        <w:t>a</w:t>
      </w:r>
      <w:r w:rsidRPr="003624DA">
        <w:rPr>
          <w:sz w:val="22"/>
          <w:szCs w:val="22"/>
        </w:rPr>
        <w:t>s.</w:t>
      </w:r>
      <w:r w:rsidR="00701F8E">
        <w:rPr>
          <w:sz w:val="22"/>
          <w:szCs w:val="22"/>
        </w:rPr>
        <w:t xml:space="preserve"> </w:t>
      </w:r>
      <w:r w:rsidRPr="00701F8E">
        <w:rPr>
          <w:sz w:val="22"/>
          <w:szCs w:val="22"/>
        </w:rPr>
        <w:t>Picture tube</w:t>
      </w:r>
      <w:r w:rsidRPr="003624DA">
        <w:rPr>
          <w:b/>
          <w:sz w:val="22"/>
          <w:szCs w:val="22"/>
        </w:rPr>
        <w:t>:</w:t>
      </w:r>
      <w:r w:rsidRPr="003624DA">
        <w:rPr>
          <w:sz w:val="22"/>
          <w:szCs w:val="22"/>
        </w:rPr>
        <w:t xml:space="preserve"> Monochromatic picture tube, Electrostatic focusing, Bea</w:t>
      </w:r>
      <w:r>
        <w:rPr>
          <w:sz w:val="22"/>
          <w:szCs w:val="22"/>
        </w:rPr>
        <w:t>m</w:t>
      </w:r>
      <w:r w:rsidRPr="003624DA">
        <w:rPr>
          <w:sz w:val="22"/>
          <w:szCs w:val="22"/>
        </w:rPr>
        <w:t xml:space="preserve"> deflection, Picture Tubes: Monochromatic picture tube, Electrostatic focusing Bea</w:t>
      </w:r>
      <w:r>
        <w:rPr>
          <w:sz w:val="22"/>
          <w:szCs w:val="22"/>
        </w:rPr>
        <w:t>m</w:t>
      </w:r>
      <w:r w:rsidRPr="003624DA">
        <w:rPr>
          <w:sz w:val="22"/>
          <w:szCs w:val="22"/>
        </w:rPr>
        <w:t xml:space="preserve"> deflection, picture tube characteristics and specifications, color picture tubes.  </w:t>
      </w:r>
    </w:p>
    <w:p w:rsidR="00F42D0E" w:rsidRPr="00474A27" w:rsidRDefault="00F42D0E" w:rsidP="00F42D0E">
      <w:pPr>
        <w:jc w:val="center"/>
        <w:rPr>
          <w:b/>
          <w:sz w:val="22"/>
          <w:szCs w:val="22"/>
          <w:u w:val="single"/>
        </w:rPr>
      </w:pPr>
      <w:r w:rsidRPr="00474A27">
        <w:rPr>
          <w:b/>
          <w:sz w:val="22"/>
          <w:szCs w:val="22"/>
          <w:u w:val="single"/>
        </w:rPr>
        <w:t>UNIT-II</w:t>
      </w:r>
    </w:p>
    <w:p w:rsidR="00F42D0E" w:rsidRPr="003624DA" w:rsidRDefault="00F42D0E" w:rsidP="003A7186">
      <w:pPr>
        <w:jc w:val="both"/>
        <w:rPr>
          <w:sz w:val="22"/>
          <w:szCs w:val="22"/>
        </w:rPr>
      </w:pPr>
      <w:r w:rsidRPr="003624DA">
        <w:rPr>
          <w:b/>
          <w:sz w:val="22"/>
          <w:szCs w:val="22"/>
        </w:rPr>
        <w:t>C</w:t>
      </w:r>
      <w:r w:rsidR="003A7186">
        <w:rPr>
          <w:b/>
          <w:sz w:val="22"/>
          <w:szCs w:val="22"/>
        </w:rPr>
        <w:t xml:space="preserve">OMPOSITE VIDEO SIGNAL: </w:t>
      </w:r>
      <w:r w:rsidRPr="003624DA">
        <w:rPr>
          <w:sz w:val="22"/>
          <w:szCs w:val="22"/>
        </w:rPr>
        <w:t>Horizontal and vertical sync details, scanning sequence details, colour signal generation and Encoding: Perception of brightness and colours, additive colour mixing, video signals for colours, luminance signal</w:t>
      </w:r>
      <w:r>
        <w:rPr>
          <w:sz w:val="22"/>
          <w:szCs w:val="22"/>
        </w:rPr>
        <w:t>,</w:t>
      </w:r>
      <w:r w:rsidRPr="003624DA">
        <w:rPr>
          <w:sz w:val="22"/>
          <w:szCs w:val="22"/>
        </w:rPr>
        <w:t xml:space="preserve"> colour difference signals, encoding of colour difference signals, formation of chrominance signal, PAL encoder.</w:t>
      </w:r>
      <w:r w:rsidR="003A7186">
        <w:rPr>
          <w:sz w:val="22"/>
          <w:szCs w:val="22"/>
        </w:rPr>
        <w:t xml:space="preserve"> </w:t>
      </w:r>
      <w:r w:rsidRPr="003624DA">
        <w:rPr>
          <w:sz w:val="22"/>
          <w:szCs w:val="22"/>
        </w:rPr>
        <w:t xml:space="preserve">TV signal transmission, VSB </w:t>
      </w:r>
      <w:r w:rsidR="00135F41" w:rsidRPr="003624DA">
        <w:rPr>
          <w:sz w:val="22"/>
          <w:szCs w:val="22"/>
        </w:rPr>
        <w:t>transmission, sound</w:t>
      </w:r>
      <w:r w:rsidRPr="003624DA">
        <w:rPr>
          <w:sz w:val="22"/>
          <w:szCs w:val="22"/>
        </w:rPr>
        <w:t xml:space="preserve"> signal transmission, stan</w:t>
      </w:r>
      <w:r>
        <w:rPr>
          <w:sz w:val="22"/>
          <w:szCs w:val="22"/>
        </w:rPr>
        <w:t>dard channel BW, TV transmitter</w:t>
      </w:r>
      <w:r w:rsidRPr="003624DA">
        <w:rPr>
          <w:sz w:val="22"/>
          <w:szCs w:val="22"/>
        </w:rPr>
        <w:t xml:space="preserve"> TV signal propagation, interface, TV broadcast channels,</w:t>
      </w:r>
      <w:r>
        <w:rPr>
          <w:sz w:val="22"/>
          <w:szCs w:val="22"/>
        </w:rPr>
        <w:t xml:space="preserve"> </w:t>
      </w:r>
      <w:r w:rsidRPr="003624DA">
        <w:rPr>
          <w:sz w:val="22"/>
          <w:szCs w:val="22"/>
        </w:rPr>
        <w:t xml:space="preserve">TV </w:t>
      </w:r>
      <w:r w:rsidR="00135F41" w:rsidRPr="003624DA">
        <w:rPr>
          <w:sz w:val="22"/>
          <w:szCs w:val="22"/>
        </w:rPr>
        <w:t>transmi</w:t>
      </w:r>
      <w:r w:rsidR="00135F41">
        <w:rPr>
          <w:sz w:val="22"/>
          <w:szCs w:val="22"/>
        </w:rPr>
        <w:t xml:space="preserve">tting </w:t>
      </w:r>
      <w:r w:rsidR="00135F41" w:rsidRPr="003624DA">
        <w:rPr>
          <w:sz w:val="22"/>
          <w:szCs w:val="22"/>
        </w:rPr>
        <w:t>Antennas</w:t>
      </w:r>
      <w:r w:rsidRPr="003624DA">
        <w:rPr>
          <w:sz w:val="22"/>
          <w:szCs w:val="22"/>
        </w:rPr>
        <w:t>.</w:t>
      </w:r>
    </w:p>
    <w:p w:rsidR="00F42D0E" w:rsidRPr="003624DA" w:rsidRDefault="003A7186" w:rsidP="00F42D0E">
      <w:pPr>
        <w:rPr>
          <w:sz w:val="22"/>
          <w:szCs w:val="22"/>
        </w:rPr>
      </w:pPr>
      <w:r>
        <w:rPr>
          <w:b/>
          <w:sz w:val="22"/>
          <w:szCs w:val="22"/>
        </w:rPr>
        <w:t>TV STANDARDS</w:t>
      </w:r>
      <w:r w:rsidR="00F42D0E" w:rsidRPr="003624DA">
        <w:rPr>
          <w:b/>
          <w:sz w:val="22"/>
          <w:szCs w:val="22"/>
        </w:rPr>
        <w:t xml:space="preserve">: </w:t>
      </w:r>
      <w:r w:rsidR="00F42D0E" w:rsidRPr="003624DA">
        <w:rPr>
          <w:sz w:val="22"/>
          <w:szCs w:val="22"/>
        </w:rPr>
        <w:t>American 525 line B&amp;W TV system</w:t>
      </w:r>
      <w:r w:rsidR="00F42D0E">
        <w:rPr>
          <w:sz w:val="22"/>
          <w:szCs w:val="22"/>
        </w:rPr>
        <w:t>,</w:t>
      </w:r>
      <w:r w:rsidR="00F42D0E" w:rsidRPr="003624DA">
        <w:rPr>
          <w:sz w:val="22"/>
          <w:szCs w:val="22"/>
        </w:rPr>
        <w:t xml:space="preserve"> NTSC colour syste</w:t>
      </w:r>
      <w:r w:rsidR="00F42D0E">
        <w:rPr>
          <w:sz w:val="22"/>
          <w:szCs w:val="22"/>
        </w:rPr>
        <w:t>m, 625 – line monochrome system,</w:t>
      </w:r>
      <w:r w:rsidR="00F42D0E" w:rsidRPr="003624DA">
        <w:rPr>
          <w:sz w:val="22"/>
          <w:szCs w:val="22"/>
        </w:rPr>
        <w:t xml:space="preserve"> PAL </w:t>
      </w:r>
      <w:proofErr w:type="spellStart"/>
      <w:r w:rsidR="00F42D0E" w:rsidRPr="003624DA">
        <w:rPr>
          <w:sz w:val="22"/>
          <w:szCs w:val="22"/>
        </w:rPr>
        <w:t>colour</w:t>
      </w:r>
      <w:proofErr w:type="spellEnd"/>
      <w:r w:rsidR="00F42D0E" w:rsidRPr="003624DA">
        <w:rPr>
          <w:sz w:val="22"/>
          <w:szCs w:val="22"/>
        </w:rPr>
        <w:t xml:space="preserve"> </w:t>
      </w:r>
      <w:r w:rsidR="00135F41" w:rsidRPr="003624DA">
        <w:rPr>
          <w:sz w:val="22"/>
          <w:szCs w:val="22"/>
        </w:rPr>
        <w:t>system, TV</w:t>
      </w:r>
      <w:r w:rsidR="00F42D0E" w:rsidRPr="003624DA">
        <w:rPr>
          <w:sz w:val="22"/>
          <w:szCs w:val="22"/>
        </w:rPr>
        <w:t xml:space="preserve"> standards.</w:t>
      </w:r>
    </w:p>
    <w:p w:rsidR="00F42D0E" w:rsidRPr="003624DA" w:rsidRDefault="00F42D0E" w:rsidP="00F42D0E">
      <w:pPr>
        <w:rPr>
          <w:sz w:val="22"/>
          <w:szCs w:val="22"/>
        </w:rPr>
      </w:pPr>
    </w:p>
    <w:p w:rsidR="00F42D0E" w:rsidRPr="00474A27" w:rsidRDefault="00F42D0E" w:rsidP="00F42D0E">
      <w:pPr>
        <w:jc w:val="center"/>
        <w:rPr>
          <w:b/>
          <w:sz w:val="22"/>
          <w:szCs w:val="22"/>
          <w:u w:val="single"/>
        </w:rPr>
      </w:pPr>
      <w:r w:rsidRPr="00474A27">
        <w:rPr>
          <w:b/>
          <w:sz w:val="22"/>
          <w:szCs w:val="22"/>
          <w:u w:val="single"/>
        </w:rPr>
        <w:t>UNIT-III</w:t>
      </w:r>
    </w:p>
    <w:p w:rsidR="00F42D0E" w:rsidRPr="003624DA" w:rsidRDefault="00F42D0E" w:rsidP="00F42D0E">
      <w:pPr>
        <w:rPr>
          <w:sz w:val="22"/>
          <w:szCs w:val="22"/>
        </w:rPr>
      </w:pPr>
      <w:r w:rsidRPr="003624DA">
        <w:rPr>
          <w:b/>
          <w:sz w:val="22"/>
          <w:szCs w:val="22"/>
        </w:rPr>
        <w:t>M</w:t>
      </w:r>
      <w:r w:rsidR="003868C7">
        <w:rPr>
          <w:b/>
          <w:sz w:val="22"/>
          <w:szCs w:val="22"/>
        </w:rPr>
        <w:t>ONOCHROME TV RECEIVER</w:t>
      </w:r>
      <w:r w:rsidRPr="003624DA">
        <w:rPr>
          <w:b/>
          <w:sz w:val="22"/>
          <w:szCs w:val="22"/>
        </w:rPr>
        <w:t>:</w:t>
      </w:r>
      <w:r w:rsidRPr="003624DA">
        <w:rPr>
          <w:sz w:val="22"/>
          <w:szCs w:val="22"/>
        </w:rPr>
        <w:t xml:space="preserve"> RF tuner, IF subsystem, video amplifier, sound section, syncseparation and processing, deflection circuits, scanning circuits.</w:t>
      </w:r>
    </w:p>
    <w:p w:rsidR="00F42D0E" w:rsidRPr="003624DA" w:rsidRDefault="00AB62A9" w:rsidP="00F42D0E">
      <w:pPr>
        <w:rPr>
          <w:sz w:val="22"/>
          <w:szCs w:val="22"/>
        </w:rPr>
      </w:pPr>
      <w:r w:rsidRPr="003624DA">
        <w:rPr>
          <w:b/>
          <w:sz w:val="22"/>
          <w:szCs w:val="22"/>
        </w:rPr>
        <w:t>PAL-D C</w:t>
      </w:r>
      <w:r>
        <w:rPr>
          <w:b/>
          <w:sz w:val="22"/>
          <w:szCs w:val="22"/>
        </w:rPr>
        <w:t>OLOUR RECEIVER:</w:t>
      </w:r>
      <w:r w:rsidRPr="003624DA">
        <w:rPr>
          <w:sz w:val="22"/>
          <w:szCs w:val="22"/>
        </w:rPr>
        <w:t xml:space="preserve"> Electron</w:t>
      </w:r>
      <w:r>
        <w:rPr>
          <w:sz w:val="22"/>
          <w:szCs w:val="22"/>
        </w:rPr>
        <w:t xml:space="preserve"> tuners IF subsystem,</w:t>
      </w:r>
      <w:r w:rsidRPr="003624DA">
        <w:rPr>
          <w:sz w:val="22"/>
          <w:szCs w:val="22"/>
        </w:rPr>
        <w:t xml:space="preserve"> Chroma decoder, separation of U &amp; V colour phasors, synchronous demodulators, subcarrier generation, raster circuits.</w:t>
      </w:r>
    </w:p>
    <w:p w:rsidR="00F42D0E" w:rsidRPr="003624DA" w:rsidRDefault="00F42D0E" w:rsidP="00F42D0E">
      <w:pPr>
        <w:rPr>
          <w:sz w:val="22"/>
          <w:szCs w:val="22"/>
        </w:rPr>
      </w:pPr>
      <w:r w:rsidRPr="003624DA">
        <w:rPr>
          <w:b/>
          <w:sz w:val="22"/>
          <w:szCs w:val="22"/>
        </w:rPr>
        <w:t>TV R</w:t>
      </w:r>
      <w:r w:rsidR="00ED6F33">
        <w:rPr>
          <w:b/>
          <w:sz w:val="22"/>
          <w:szCs w:val="22"/>
        </w:rPr>
        <w:t>ECEIVER TUNERS:</w:t>
      </w:r>
      <w:r w:rsidRPr="003624DA">
        <w:rPr>
          <w:sz w:val="22"/>
          <w:szCs w:val="22"/>
        </w:rPr>
        <w:t xml:space="preserve"> Tuner operation, VHF and UHF tuners, digital tuning techniques, remote control of receiver functions.</w:t>
      </w:r>
    </w:p>
    <w:p w:rsidR="00F42D0E" w:rsidRPr="00474A27" w:rsidRDefault="00F42D0E" w:rsidP="00F42D0E">
      <w:pPr>
        <w:jc w:val="center"/>
        <w:rPr>
          <w:b/>
          <w:sz w:val="22"/>
          <w:szCs w:val="22"/>
          <w:u w:val="single"/>
        </w:rPr>
      </w:pPr>
      <w:r w:rsidRPr="00474A27">
        <w:rPr>
          <w:b/>
          <w:sz w:val="22"/>
          <w:szCs w:val="22"/>
          <w:u w:val="single"/>
        </w:rPr>
        <w:t>UNIT-IV</w:t>
      </w:r>
    </w:p>
    <w:p w:rsidR="00F42D0E" w:rsidRPr="003624DA" w:rsidRDefault="00F42D0E" w:rsidP="00F42D0E">
      <w:pPr>
        <w:rPr>
          <w:sz w:val="22"/>
          <w:szCs w:val="22"/>
        </w:rPr>
      </w:pPr>
      <w:r w:rsidRPr="003624DA">
        <w:rPr>
          <w:b/>
          <w:sz w:val="22"/>
          <w:szCs w:val="22"/>
        </w:rPr>
        <w:t xml:space="preserve">IF </w:t>
      </w:r>
      <w:r w:rsidR="00ED6F33">
        <w:rPr>
          <w:b/>
          <w:sz w:val="22"/>
          <w:szCs w:val="22"/>
        </w:rPr>
        <w:t>SUBSYSTEM:</w:t>
      </w:r>
      <w:r w:rsidRPr="003624DA">
        <w:rPr>
          <w:sz w:val="22"/>
          <w:szCs w:val="22"/>
        </w:rPr>
        <w:t xml:space="preserve"> </w:t>
      </w:r>
      <w:r w:rsidR="00AB62A9" w:rsidRPr="003624DA">
        <w:rPr>
          <w:sz w:val="22"/>
          <w:szCs w:val="22"/>
        </w:rPr>
        <w:t>AGC,</w:t>
      </w:r>
      <w:r w:rsidR="00AB62A9">
        <w:rPr>
          <w:sz w:val="22"/>
          <w:szCs w:val="22"/>
        </w:rPr>
        <w:t xml:space="preserve"> </w:t>
      </w:r>
      <w:r w:rsidR="00AB62A9" w:rsidRPr="003624DA">
        <w:rPr>
          <w:sz w:val="22"/>
          <w:szCs w:val="22"/>
        </w:rPr>
        <w:t>noise</w:t>
      </w:r>
      <w:r w:rsidRPr="003624DA">
        <w:rPr>
          <w:sz w:val="22"/>
          <w:szCs w:val="22"/>
        </w:rPr>
        <w:t xml:space="preserve"> cancellation, video and intercarrier sound signal detection, vision IF subsystem of Black and White receivers, colour receiver</w:t>
      </w:r>
      <w:r>
        <w:rPr>
          <w:sz w:val="22"/>
          <w:szCs w:val="22"/>
        </w:rPr>
        <w:t>,</w:t>
      </w:r>
      <w:r w:rsidRPr="003624DA">
        <w:rPr>
          <w:sz w:val="22"/>
          <w:szCs w:val="22"/>
        </w:rPr>
        <w:t xml:space="preserve"> IF subsystem.</w:t>
      </w:r>
      <w:r w:rsidR="00AB62A9">
        <w:rPr>
          <w:sz w:val="22"/>
          <w:szCs w:val="22"/>
        </w:rPr>
        <w:t xml:space="preserve"> </w:t>
      </w:r>
      <w:r w:rsidRPr="003624DA">
        <w:rPr>
          <w:sz w:val="22"/>
          <w:szCs w:val="22"/>
        </w:rPr>
        <w:t xml:space="preserve">Receiver sound </w:t>
      </w:r>
      <w:r w:rsidR="00AB62A9" w:rsidRPr="003624DA">
        <w:rPr>
          <w:sz w:val="22"/>
          <w:szCs w:val="22"/>
        </w:rPr>
        <w:t>system:</w:t>
      </w:r>
      <w:r w:rsidR="00AB62A9">
        <w:rPr>
          <w:sz w:val="22"/>
          <w:szCs w:val="22"/>
        </w:rPr>
        <w:t xml:space="preserve"> </w:t>
      </w:r>
      <w:r w:rsidR="00AB62A9" w:rsidRPr="003624DA">
        <w:rPr>
          <w:sz w:val="22"/>
          <w:szCs w:val="22"/>
        </w:rPr>
        <w:t>FM</w:t>
      </w:r>
      <w:r w:rsidRPr="003624DA">
        <w:rPr>
          <w:sz w:val="22"/>
          <w:szCs w:val="22"/>
        </w:rPr>
        <w:t xml:space="preserve"> detection, FM sound detectors, typical applications.</w:t>
      </w:r>
      <w:r w:rsidR="00AB62A9">
        <w:rPr>
          <w:sz w:val="22"/>
          <w:szCs w:val="22"/>
        </w:rPr>
        <w:t xml:space="preserve"> </w:t>
      </w:r>
      <w:r w:rsidRPr="003624DA">
        <w:rPr>
          <w:sz w:val="22"/>
          <w:szCs w:val="22"/>
        </w:rPr>
        <w:t xml:space="preserve">Colour signal </w:t>
      </w:r>
      <w:r w:rsidR="00AB62A9" w:rsidRPr="003624DA">
        <w:rPr>
          <w:sz w:val="22"/>
          <w:szCs w:val="22"/>
        </w:rPr>
        <w:t>system: PAL-D</w:t>
      </w:r>
      <w:r w:rsidRPr="003624DA">
        <w:rPr>
          <w:sz w:val="22"/>
          <w:szCs w:val="22"/>
        </w:rPr>
        <w:t xml:space="preserve"> decoder, </w:t>
      </w:r>
      <w:r w:rsidR="00AB62A9" w:rsidRPr="003624DA">
        <w:rPr>
          <w:sz w:val="22"/>
          <w:szCs w:val="22"/>
        </w:rPr>
        <w:t>Chroma</w:t>
      </w:r>
      <w:r w:rsidRPr="003624DA">
        <w:rPr>
          <w:sz w:val="22"/>
          <w:szCs w:val="22"/>
        </w:rPr>
        <w:t xml:space="preserve"> signal </w:t>
      </w:r>
      <w:r w:rsidR="00AB62A9" w:rsidRPr="003624DA">
        <w:rPr>
          <w:sz w:val="22"/>
          <w:szCs w:val="22"/>
        </w:rPr>
        <w:t>amplifiers, separation</w:t>
      </w:r>
      <w:r w:rsidRPr="003624DA">
        <w:rPr>
          <w:sz w:val="22"/>
          <w:szCs w:val="22"/>
        </w:rPr>
        <w:t xml:space="preserve"> of U and V signals, Color burst separation, Burst phase discriminator, ACC amplifier, Reference oscillator, </w:t>
      </w:r>
      <w:r w:rsidR="00AB62A9" w:rsidRPr="003624DA">
        <w:rPr>
          <w:sz w:val="22"/>
          <w:szCs w:val="22"/>
        </w:rPr>
        <w:t>color</w:t>
      </w:r>
      <w:r w:rsidRPr="003624DA">
        <w:rPr>
          <w:sz w:val="22"/>
          <w:szCs w:val="22"/>
        </w:rPr>
        <w:t xml:space="preserve"> killer circuit, RO phase shift and 180</w:t>
      </w:r>
      <w:r w:rsidRPr="003624DA">
        <w:rPr>
          <w:sz w:val="22"/>
          <w:szCs w:val="22"/>
          <w:vertAlign w:val="superscript"/>
        </w:rPr>
        <w:t>0</w:t>
      </w:r>
      <w:r w:rsidRPr="003624DA">
        <w:rPr>
          <w:sz w:val="22"/>
          <w:szCs w:val="22"/>
        </w:rPr>
        <w:t xml:space="preserve"> PAL – SWITCH circuitry, U&amp;V demodulators, colour signal mixing.</w:t>
      </w:r>
    </w:p>
    <w:p w:rsidR="00F42D0E" w:rsidRPr="00474A27" w:rsidRDefault="00F42D0E" w:rsidP="00F42D0E">
      <w:pPr>
        <w:jc w:val="center"/>
        <w:rPr>
          <w:b/>
          <w:sz w:val="22"/>
          <w:szCs w:val="22"/>
          <w:u w:val="single"/>
        </w:rPr>
      </w:pPr>
      <w:r w:rsidRPr="00474A27">
        <w:rPr>
          <w:b/>
          <w:sz w:val="22"/>
          <w:szCs w:val="22"/>
          <w:u w:val="single"/>
        </w:rPr>
        <w:t>UNIT-V</w:t>
      </w:r>
    </w:p>
    <w:p w:rsidR="00F42D0E" w:rsidRPr="003624DA" w:rsidRDefault="00F42D0E" w:rsidP="00F42D0E">
      <w:pPr>
        <w:rPr>
          <w:sz w:val="22"/>
          <w:szCs w:val="22"/>
        </w:rPr>
      </w:pPr>
      <w:r w:rsidRPr="00AB62A9">
        <w:rPr>
          <w:b/>
          <w:sz w:val="22"/>
          <w:szCs w:val="22"/>
        </w:rPr>
        <w:t>S</w:t>
      </w:r>
      <w:r w:rsidR="00AB62A9">
        <w:rPr>
          <w:b/>
          <w:sz w:val="22"/>
          <w:szCs w:val="22"/>
        </w:rPr>
        <w:t>YNC SEPARATION, AFC &amp; DEFLECTION OSCILLATORS</w:t>
      </w:r>
      <w:r w:rsidRPr="00AB62A9">
        <w:rPr>
          <w:b/>
          <w:sz w:val="22"/>
          <w:szCs w:val="22"/>
        </w:rPr>
        <w:t>:</w:t>
      </w:r>
      <w:r w:rsidR="00AB62A9">
        <w:rPr>
          <w:b/>
          <w:sz w:val="22"/>
          <w:szCs w:val="22"/>
        </w:rPr>
        <w:t xml:space="preserve"> </w:t>
      </w:r>
      <w:r w:rsidRPr="003624DA">
        <w:rPr>
          <w:sz w:val="22"/>
          <w:szCs w:val="22"/>
        </w:rPr>
        <w:t>Synchronous separation, noise in syncpulses, separation of frame and line sync pulses, AFC, single ended AFC circuit.</w:t>
      </w:r>
    </w:p>
    <w:p w:rsidR="00F42D0E" w:rsidRPr="003624DA" w:rsidRDefault="00F42D0E" w:rsidP="00F42D0E">
      <w:pPr>
        <w:rPr>
          <w:sz w:val="22"/>
          <w:szCs w:val="22"/>
        </w:rPr>
      </w:pPr>
      <w:r w:rsidRPr="003624DA">
        <w:rPr>
          <w:sz w:val="22"/>
          <w:szCs w:val="22"/>
        </w:rPr>
        <w:t>Deflection Oscillators, deflection drive IC’s, Receiver Antennas.</w:t>
      </w:r>
    </w:p>
    <w:p w:rsidR="00F42D0E" w:rsidRPr="003624DA" w:rsidRDefault="00F42D0E" w:rsidP="00F42D0E">
      <w:pPr>
        <w:rPr>
          <w:sz w:val="22"/>
          <w:szCs w:val="22"/>
        </w:rPr>
      </w:pPr>
      <w:r w:rsidRPr="003624DA">
        <w:rPr>
          <w:b/>
          <w:sz w:val="22"/>
          <w:szCs w:val="22"/>
        </w:rPr>
        <w:t>Digital TV:</w:t>
      </w:r>
      <w:r w:rsidRPr="003624DA">
        <w:rPr>
          <w:sz w:val="22"/>
          <w:szCs w:val="22"/>
        </w:rPr>
        <w:t xml:space="preserve"> Digital Satellite TV, Direct to Home Satellite TV, Digital TV Receiver, Digital Terrestrial TV.</w:t>
      </w:r>
    </w:p>
    <w:p w:rsidR="00F42D0E" w:rsidRPr="003624DA" w:rsidRDefault="00F42D0E" w:rsidP="00F42D0E">
      <w:pPr>
        <w:rPr>
          <w:b/>
          <w:sz w:val="22"/>
          <w:szCs w:val="22"/>
        </w:rPr>
      </w:pPr>
      <w:r w:rsidRPr="003624DA">
        <w:rPr>
          <w:b/>
          <w:sz w:val="22"/>
          <w:szCs w:val="22"/>
        </w:rPr>
        <w:t>TEXT BOOKS:</w:t>
      </w:r>
    </w:p>
    <w:p w:rsidR="00F42D0E" w:rsidRPr="003624DA" w:rsidRDefault="00F42D0E" w:rsidP="00F42D0E">
      <w:pPr>
        <w:numPr>
          <w:ilvl w:val="0"/>
          <w:numId w:val="1"/>
        </w:numPr>
        <w:rPr>
          <w:sz w:val="22"/>
          <w:szCs w:val="22"/>
        </w:rPr>
      </w:pPr>
      <w:r w:rsidRPr="003624DA">
        <w:rPr>
          <w:sz w:val="22"/>
          <w:szCs w:val="22"/>
        </w:rPr>
        <w:t>Modern Television practice – Principles, Technology and Servicing – by R.R.Gulati, New age International Publication – 2002.</w:t>
      </w:r>
    </w:p>
    <w:p w:rsidR="00F42D0E" w:rsidRDefault="00F42D0E" w:rsidP="00F42D0E">
      <w:pPr>
        <w:numPr>
          <w:ilvl w:val="0"/>
          <w:numId w:val="1"/>
        </w:numPr>
        <w:rPr>
          <w:sz w:val="22"/>
          <w:szCs w:val="22"/>
        </w:rPr>
      </w:pPr>
      <w:r w:rsidRPr="003624DA">
        <w:rPr>
          <w:sz w:val="22"/>
          <w:szCs w:val="22"/>
        </w:rPr>
        <w:t>Monochrome and Colour TV – by R.R.Gulati, New Age International Publication -2002.</w:t>
      </w:r>
    </w:p>
    <w:p w:rsidR="00F42D0E" w:rsidRPr="003624DA" w:rsidRDefault="00F42D0E" w:rsidP="00F42D0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Basic Telivision:Transmission&amp; Reception &amp;Colour Telivision Maini Anil.K</w:t>
      </w:r>
    </w:p>
    <w:p w:rsidR="00F42D0E" w:rsidRDefault="00812785" w:rsidP="00812785">
      <w:pPr>
        <w:rPr>
          <w:b/>
          <w:sz w:val="22"/>
          <w:szCs w:val="22"/>
        </w:rPr>
      </w:pPr>
      <w:r w:rsidRPr="00812785">
        <w:rPr>
          <w:b/>
          <w:sz w:val="22"/>
          <w:szCs w:val="22"/>
        </w:rPr>
        <w:t>REFERENCE BOOKS:</w:t>
      </w:r>
    </w:p>
    <w:p w:rsidR="00812785" w:rsidRPr="00812785" w:rsidRDefault="00812785" w:rsidP="0081278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TV engineering by A.M.Dhake, TMH </w:t>
      </w:r>
    </w:p>
    <w:p w:rsidR="00F42D0E" w:rsidRDefault="00812785" w:rsidP="00B62F45">
      <w:pPr>
        <w:pStyle w:val="ListParagraph"/>
        <w:numPr>
          <w:ilvl w:val="0"/>
          <w:numId w:val="2"/>
        </w:numPr>
      </w:pPr>
      <w:r w:rsidRPr="00B62F45">
        <w:rPr>
          <w:sz w:val="22"/>
          <w:szCs w:val="22"/>
        </w:rPr>
        <w:t xml:space="preserve"> Monochrome &amp; color TV by R.R.Gulati, New Age International</w:t>
      </w:r>
    </w:p>
    <w:sectPr w:rsidR="00F4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3BD"/>
    <w:multiLevelType w:val="hybridMultilevel"/>
    <w:tmpl w:val="B0C872A2"/>
    <w:lvl w:ilvl="0" w:tplc="491879B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EB863ED"/>
    <w:multiLevelType w:val="hybridMultilevel"/>
    <w:tmpl w:val="A1D86472"/>
    <w:lvl w:ilvl="0" w:tplc="EAF42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2D0E"/>
    <w:rsid w:val="00135F41"/>
    <w:rsid w:val="001E3A90"/>
    <w:rsid w:val="003868C7"/>
    <w:rsid w:val="003A7186"/>
    <w:rsid w:val="00474A27"/>
    <w:rsid w:val="00701F8E"/>
    <w:rsid w:val="00812785"/>
    <w:rsid w:val="00AB62A9"/>
    <w:rsid w:val="00B62F45"/>
    <w:rsid w:val="00C96795"/>
    <w:rsid w:val="00DC6F21"/>
    <w:rsid w:val="00ED6F33"/>
    <w:rsid w:val="00F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13</cp:revision>
  <cp:lastPrinted>2013-11-08T10:59:00Z</cp:lastPrinted>
  <dcterms:created xsi:type="dcterms:W3CDTF">2013-08-22T12:06:00Z</dcterms:created>
  <dcterms:modified xsi:type="dcterms:W3CDTF">2013-12-21T04:09:00Z</dcterms:modified>
</cp:coreProperties>
</file>